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57CF" w14:textId="77777777" w:rsidR="00C37F95" w:rsidRPr="00C24DDD" w:rsidRDefault="00AA1025" w:rsidP="00C24DDD">
      <w:pPr>
        <w:pStyle w:val="Heading1"/>
        <w:rPr>
          <w:b/>
          <w:bCs/>
        </w:rPr>
      </w:pPr>
      <w:r w:rsidRPr="00C24DDD">
        <w:rPr>
          <w:b/>
          <w:bCs/>
        </w:rPr>
        <w:t>SPECIAL RESOLUTION 1</w:t>
      </w:r>
      <w:r w:rsidR="00C37F95" w:rsidRPr="00C24DDD">
        <w:rPr>
          <w:b/>
          <w:bCs/>
        </w:rPr>
        <w:t>:</w:t>
      </w:r>
    </w:p>
    <w:p w14:paraId="3BF36D57" w14:textId="5476ADC6" w:rsidR="00932960" w:rsidRPr="00932960" w:rsidRDefault="00932960" w:rsidP="00932960">
      <w:pPr>
        <w:rPr>
          <w:sz w:val="24"/>
          <w:szCs w:val="24"/>
        </w:rPr>
      </w:pPr>
      <w:r w:rsidRPr="00932960">
        <w:rPr>
          <w:sz w:val="24"/>
          <w:szCs w:val="24"/>
        </w:rPr>
        <w:t>That the MRSG Constitution be amended to include the following addition</w:t>
      </w:r>
      <w:r w:rsidR="00770CCF">
        <w:rPr>
          <w:sz w:val="24"/>
          <w:szCs w:val="24"/>
        </w:rPr>
        <w:t xml:space="preserve">al </w:t>
      </w:r>
      <w:proofErr w:type="gramStart"/>
      <w:r w:rsidR="00770CCF">
        <w:rPr>
          <w:sz w:val="24"/>
          <w:szCs w:val="24"/>
        </w:rPr>
        <w:t>clause</w:t>
      </w:r>
      <w:r w:rsidRPr="00932960">
        <w:rPr>
          <w:sz w:val="24"/>
          <w:szCs w:val="24"/>
        </w:rPr>
        <w:t>;</w:t>
      </w:r>
      <w:proofErr w:type="gramEnd"/>
      <w:r w:rsidRPr="00932960">
        <w:rPr>
          <w:sz w:val="24"/>
          <w:szCs w:val="24"/>
        </w:rPr>
        <w:t xml:space="preserve"> </w:t>
      </w:r>
    </w:p>
    <w:p w14:paraId="3FA38855" w14:textId="77777777" w:rsidR="00932960" w:rsidRPr="00932960" w:rsidRDefault="00932960" w:rsidP="00770CCF">
      <w:pPr>
        <w:ind w:left="720"/>
        <w:rPr>
          <w:sz w:val="24"/>
          <w:szCs w:val="24"/>
        </w:rPr>
      </w:pPr>
      <w:r w:rsidRPr="00932960">
        <w:rPr>
          <w:sz w:val="24"/>
          <w:szCs w:val="24"/>
        </w:rPr>
        <w:t>60B</w:t>
      </w:r>
      <w:r w:rsidRPr="00932960">
        <w:rPr>
          <w:sz w:val="24"/>
          <w:szCs w:val="24"/>
        </w:rPr>
        <w:tab/>
        <w:t xml:space="preserve">Circular Resolutions </w:t>
      </w:r>
    </w:p>
    <w:p w14:paraId="7C619E80" w14:textId="6C2677C3" w:rsidR="00932960" w:rsidRPr="009F14E0" w:rsidRDefault="00932960" w:rsidP="00770CCF">
      <w:pPr>
        <w:ind w:left="720"/>
        <w:rPr>
          <w:sz w:val="24"/>
          <w:szCs w:val="24"/>
        </w:rPr>
      </w:pPr>
      <w:r w:rsidRPr="00932960">
        <w:rPr>
          <w:sz w:val="24"/>
          <w:szCs w:val="24"/>
        </w:rPr>
        <w:t xml:space="preserve">The committee can allow circular resolutions to decide urgent matters. To pass a circular resolution, an absolute majority of committee members must agree to the resolution in writing, including by email or other electronic communication.   </w:t>
      </w:r>
    </w:p>
    <w:p w14:paraId="6F3E01B9" w14:textId="77777777" w:rsidR="007A4D48" w:rsidRDefault="007A4D48" w:rsidP="006B28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C9E1EAB" w14:textId="3C56F692" w:rsidR="006B2811" w:rsidRPr="00C24DDD" w:rsidRDefault="006B2811" w:rsidP="006B281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C24DDD">
        <w:rPr>
          <w:rStyle w:val="normaltextrun"/>
          <w:rFonts w:asciiTheme="minorHAnsi" w:hAnsiTheme="minorHAnsi" w:cstheme="minorHAnsi"/>
          <w:b/>
          <w:bCs/>
        </w:rPr>
        <w:t>Background</w:t>
      </w:r>
      <w:r w:rsidRPr="00C24DDD">
        <w:rPr>
          <w:rStyle w:val="eop"/>
          <w:rFonts w:asciiTheme="minorHAnsi" w:hAnsiTheme="minorHAnsi" w:cstheme="minorHAnsi"/>
          <w:b/>
          <w:bCs/>
        </w:rPr>
        <w:t> to Resolution 1:</w:t>
      </w:r>
    </w:p>
    <w:p w14:paraId="1EE44D09" w14:textId="259DB961" w:rsidR="006B2811" w:rsidRDefault="00770CCF" w:rsidP="006B28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This clause will </w:t>
      </w:r>
      <w:r w:rsidR="008E276A">
        <w:rPr>
          <w:rStyle w:val="normaltextrun"/>
          <w:rFonts w:asciiTheme="minorHAnsi" w:hAnsiTheme="minorHAnsi" w:cstheme="minorHAnsi"/>
        </w:rPr>
        <w:t>allow the committee to pass urgent resolutions (</w:t>
      </w:r>
      <w:proofErr w:type="gramStart"/>
      <w:r w:rsidR="00474CCB">
        <w:rPr>
          <w:rStyle w:val="normaltextrun"/>
          <w:rFonts w:asciiTheme="minorHAnsi" w:hAnsiTheme="minorHAnsi" w:cstheme="minorHAnsi"/>
        </w:rPr>
        <w:t>e.g.</w:t>
      </w:r>
      <w:proofErr w:type="gramEnd"/>
      <w:r w:rsidR="008E276A">
        <w:rPr>
          <w:rStyle w:val="normaltextrun"/>
          <w:rFonts w:asciiTheme="minorHAnsi" w:hAnsiTheme="minorHAnsi" w:cstheme="minorHAnsi"/>
        </w:rPr>
        <w:t xml:space="preserve"> to authorise payment of an invoice over $500) without having to convene a special committee meeting.</w:t>
      </w:r>
    </w:p>
    <w:p w14:paraId="6A79FA38" w14:textId="77777777" w:rsidR="00F10E88" w:rsidRDefault="00F10E88" w:rsidP="006B28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C782622" w14:textId="72C8063A" w:rsidR="00F10E88" w:rsidRDefault="00F10E88" w:rsidP="006B28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circular resolution requires </w:t>
      </w:r>
      <w:r w:rsidR="007A65B8">
        <w:rPr>
          <w:rStyle w:val="normaltextrun"/>
          <w:rFonts w:asciiTheme="minorHAnsi" w:hAnsiTheme="minorHAnsi" w:cstheme="minorHAnsi"/>
        </w:rPr>
        <w:t>an absolute majority (</w:t>
      </w:r>
      <w:proofErr w:type="gramStart"/>
      <w:r w:rsidR="00474CCB">
        <w:rPr>
          <w:rStyle w:val="normaltextrun"/>
          <w:rFonts w:asciiTheme="minorHAnsi" w:hAnsiTheme="minorHAnsi" w:cstheme="minorHAnsi"/>
        </w:rPr>
        <w:t>i.e.</w:t>
      </w:r>
      <w:proofErr w:type="gramEnd"/>
      <w:r w:rsidR="007A65B8">
        <w:rPr>
          <w:rStyle w:val="normaltextrun"/>
          <w:rFonts w:asciiTheme="minorHAnsi" w:hAnsiTheme="minorHAnsi" w:cstheme="minorHAnsi"/>
        </w:rPr>
        <w:t xml:space="preserve"> more than 50% of all elected committee members to vote in favour of the resolution</w:t>
      </w:r>
      <w:r w:rsidR="00545618">
        <w:rPr>
          <w:rStyle w:val="normaltextrun"/>
          <w:rFonts w:asciiTheme="minorHAnsi" w:hAnsiTheme="minorHAnsi" w:cstheme="minorHAnsi"/>
        </w:rPr>
        <w:t>).</w:t>
      </w:r>
    </w:p>
    <w:p w14:paraId="0E5B7785" w14:textId="77777777" w:rsidR="00545618" w:rsidRDefault="00545618" w:rsidP="006B28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E7AE89B" w14:textId="79C55677" w:rsidR="006B2811" w:rsidRPr="00C24DDD" w:rsidRDefault="006B2811" w:rsidP="00C24DDD">
      <w:pPr>
        <w:pStyle w:val="Heading1"/>
        <w:rPr>
          <w:b/>
          <w:bCs/>
        </w:rPr>
      </w:pPr>
      <w:r w:rsidRPr="00C24DDD">
        <w:rPr>
          <w:b/>
          <w:bCs/>
        </w:rPr>
        <w:t>SPECIAL RESOLUTION 2:</w:t>
      </w:r>
    </w:p>
    <w:p w14:paraId="3CDEA7BA" w14:textId="77777777" w:rsidR="00543CE8" w:rsidRDefault="00543CE8" w:rsidP="00E655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E224C3" w14:textId="6B7DA301" w:rsidR="007A6352" w:rsidRPr="007A6352" w:rsidRDefault="0001065C" w:rsidP="00861A32">
      <w:pPr>
        <w:rPr>
          <w:sz w:val="24"/>
          <w:szCs w:val="24"/>
        </w:rPr>
      </w:pPr>
      <w:r w:rsidRPr="00932960">
        <w:rPr>
          <w:sz w:val="24"/>
          <w:szCs w:val="24"/>
        </w:rPr>
        <w:t xml:space="preserve">That </w:t>
      </w:r>
      <w:r w:rsidR="000F1C5C">
        <w:rPr>
          <w:sz w:val="24"/>
          <w:szCs w:val="24"/>
        </w:rPr>
        <w:t xml:space="preserve">clause 49 </w:t>
      </w:r>
      <w:r w:rsidR="00780716">
        <w:rPr>
          <w:sz w:val="24"/>
          <w:szCs w:val="24"/>
        </w:rPr>
        <w:t>‘</w:t>
      </w:r>
      <w:r w:rsidR="00780716" w:rsidRPr="009961DC">
        <w:rPr>
          <w:rStyle w:val="normaltextrun"/>
          <w:rFonts w:cstheme="minorHAnsi"/>
        </w:rPr>
        <w:t xml:space="preserve">Who is eligible to be a </w:t>
      </w:r>
      <w:r w:rsidR="00474CCB" w:rsidRPr="009961DC">
        <w:rPr>
          <w:rStyle w:val="normaltextrun"/>
          <w:rFonts w:cstheme="minorHAnsi"/>
        </w:rPr>
        <w:t>committee</w:t>
      </w:r>
      <w:r w:rsidR="00780716" w:rsidRPr="009961DC">
        <w:rPr>
          <w:rStyle w:val="normaltextrun"/>
          <w:rFonts w:cstheme="minorHAnsi"/>
        </w:rPr>
        <w:t xml:space="preserve"> member</w:t>
      </w:r>
      <w:r w:rsidR="00780716">
        <w:rPr>
          <w:sz w:val="24"/>
          <w:szCs w:val="24"/>
        </w:rPr>
        <w:t xml:space="preserve">’ </w:t>
      </w:r>
      <w:r w:rsidR="000F1C5C">
        <w:rPr>
          <w:sz w:val="24"/>
          <w:szCs w:val="24"/>
        </w:rPr>
        <w:t xml:space="preserve">of the </w:t>
      </w:r>
      <w:r w:rsidRPr="00932960">
        <w:rPr>
          <w:sz w:val="24"/>
          <w:szCs w:val="24"/>
        </w:rPr>
        <w:t xml:space="preserve">MRSG Constitution be amended to </w:t>
      </w:r>
      <w:r w:rsidR="000F1C5C">
        <w:rPr>
          <w:sz w:val="24"/>
          <w:szCs w:val="24"/>
        </w:rPr>
        <w:t>read (changes shown in green</w:t>
      </w:r>
      <w:proofErr w:type="gramStart"/>
      <w:r w:rsidR="000F1C5C">
        <w:rPr>
          <w:sz w:val="24"/>
          <w:szCs w:val="24"/>
        </w:rPr>
        <w:t>)</w:t>
      </w:r>
      <w:r w:rsidR="007A6352" w:rsidRPr="007A6352">
        <w:rPr>
          <w:sz w:val="24"/>
          <w:szCs w:val="24"/>
        </w:rPr>
        <w:t>;</w:t>
      </w:r>
      <w:proofErr w:type="gramEnd"/>
      <w:r w:rsidR="007A6352" w:rsidRPr="007A6352">
        <w:rPr>
          <w:sz w:val="24"/>
          <w:szCs w:val="24"/>
        </w:rPr>
        <w:t xml:space="preserve"> </w:t>
      </w:r>
    </w:p>
    <w:p w14:paraId="17592B14" w14:textId="77777777" w:rsidR="009961DC" w:rsidRPr="009961DC" w:rsidRDefault="009961DC" w:rsidP="000F1C5C">
      <w:pPr>
        <w:pStyle w:val="paragraph"/>
        <w:spacing w:after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9961DC">
        <w:rPr>
          <w:rStyle w:val="normaltextrun"/>
          <w:rFonts w:asciiTheme="minorHAnsi" w:hAnsiTheme="minorHAnsi" w:cstheme="minorHAnsi"/>
        </w:rPr>
        <w:t>A member is eligible to be elected or appointed as a committee member if the member—</w:t>
      </w:r>
    </w:p>
    <w:p w14:paraId="52D65A0F" w14:textId="77777777" w:rsidR="009961DC" w:rsidRPr="009961DC" w:rsidRDefault="009961DC" w:rsidP="000F1C5C">
      <w:pPr>
        <w:pStyle w:val="paragraph"/>
        <w:spacing w:after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9961DC">
        <w:rPr>
          <w:rStyle w:val="normaltextrun"/>
          <w:rFonts w:asciiTheme="minorHAnsi" w:hAnsiTheme="minorHAnsi" w:cstheme="minorHAnsi"/>
        </w:rPr>
        <w:t xml:space="preserve"> (a) is 18 years or over; and</w:t>
      </w:r>
    </w:p>
    <w:p w14:paraId="7793F983" w14:textId="345A4426" w:rsidR="009961DC" w:rsidRPr="000F1C5C" w:rsidRDefault="009961DC" w:rsidP="000F1C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70AD47" w:themeColor="accent6"/>
        </w:rPr>
      </w:pPr>
      <w:r w:rsidRPr="009961DC">
        <w:rPr>
          <w:rStyle w:val="normaltextrun"/>
          <w:rFonts w:asciiTheme="minorHAnsi" w:hAnsiTheme="minorHAnsi" w:cstheme="minorHAnsi"/>
        </w:rPr>
        <w:t xml:space="preserve"> (b) is entitled to vote at a general meeting</w:t>
      </w:r>
      <w:r w:rsidR="004A5AD1" w:rsidRPr="000F1C5C">
        <w:rPr>
          <w:rStyle w:val="normaltextrun"/>
          <w:rFonts w:asciiTheme="minorHAnsi" w:hAnsiTheme="minorHAnsi" w:cstheme="minorHAnsi"/>
          <w:color w:val="70AD47" w:themeColor="accent6"/>
        </w:rPr>
        <w:t>, and</w:t>
      </w:r>
    </w:p>
    <w:p w14:paraId="73CAD664" w14:textId="50C53A11" w:rsidR="004A5AD1" w:rsidRPr="000F1C5C" w:rsidRDefault="004A5AD1" w:rsidP="000F1C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70AD47" w:themeColor="accent6"/>
        </w:rPr>
      </w:pPr>
    </w:p>
    <w:p w14:paraId="1FFDF214" w14:textId="00A5C14C" w:rsidR="004A5AD1" w:rsidRDefault="000F1C5C" w:rsidP="000F1C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70AD47" w:themeColor="accent6"/>
        </w:rPr>
      </w:pPr>
      <w:r w:rsidRPr="000F1C5C">
        <w:rPr>
          <w:rStyle w:val="normaltextrun"/>
          <w:rFonts w:asciiTheme="minorHAnsi" w:hAnsiTheme="minorHAnsi" w:cstheme="minorHAnsi"/>
          <w:color w:val="70AD47" w:themeColor="accent6"/>
        </w:rPr>
        <w:t xml:space="preserve"> </w:t>
      </w:r>
      <w:r w:rsidR="004A5AD1" w:rsidRPr="000F1C5C">
        <w:rPr>
          <w:rStyle w:val="normaltextrun"/>
          <w:rFonts w:asciiTheme="minorHAnsi" w:hAnsiTheme="minorHAnsi" w:cstheme="minorHAnsi"/>
          <w:color w:val="70AD47" w:themeColor="accent6"/>
        </w:rPr>
        <w:t>(c) has not served on the committee for more than 6 cons</w:t>
      </w:r>
      <w:r w:rsidRPr="000F1C5C">
        <w:rPr>
          <w:rStyle w:val="normaltextrun"/>
          <w:rFonts w:asciiTheme="minorHAnsi" w:hAnsiTheme="minorHAnsi" w:cstheme="minorHAnsi"/>
          <w:color w:val="70AD47" w:themeColor="accent6"/>
        </w:rPr>
        <w:t>ecutive years (s</w:t>
      </w:r>
      <w:r w:rsidR="00E73089">
        <w:rPr>
          <w:rStyle w:val="normaltextrun"/>
          <w:rFonts w:asciiTheme="minorHAnsi" w:hAnsiTheme="minorHAnsi" w:cstheme="minorHAnsi"/>
          <w:color w:val="70AD47" w:themeColor="accent6"/>
        </w:rPr>
        <w:t>tarting from</w:t>
      </w:r>
      <w:r w:rsidRPr="000F1C5C">
        <w:rPr>
          <w:rStyle w:val="normaltextrun"/>
          <w:rFonts w:asciiTheme="minorHAnsi" w:hAnsiTheme="minorHAnsi" w:cstheme="minorHAnsi"/>
          <w:color w:val="70AD47" w:themeColor="accent6"/>
        </w:rPr>
        <w:t xml:space="preserve"> 28 October 2023). </w:t>
      </w:r>
    </w:p>
    <w:p w14:paraId="15A31CD7" w14:textId="77777777" w:rsidR="000F1C5C" w:rsidRDefault="000F1C5C" w:rsidP="00996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AD47" w:themeColor="accent6"/>
        </w:rPr>
      </w:pPr>
    </w:p>
    <w:p w14:paraId="57CCCE64" w14:textId="77777777" w:rsidR="000F1C5C" w:rsidRPr="00543CE8" w:rsidRDefault="000F1C5C" w:rsidP="000F1C5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43CE8">
        <w:rPr>
          <w:rStyle w:val="normaltextrun"/>
          <w:rFonts w:asciiTheme="minorHAnsi" w:hAnsiTheme="minorHAnsi" w:cstheme="minorHAnsi"/>
          <w:b/>
          <w:bCs/>
        </w:rPr>
        <w:t>Background</w:t>
      </w:r>
      <w:r w:rsidRPr="00543CE8">
        <w:rPr>
          <w:rStyle w:val="eop"/>
          <w:rFonts w:asciiTheme="minorHAnsi" w:hAnsiTheme="minorHAnsi" w:cstheme="minorHAnsi"/>
          <w:b/>
          <w:bCs/>
        </w:rPr>
        <w:t> to Resolution 2:</w:t>
      </w:r>
    </w:p>
    <w:p w14:paraId="6716A9C4" w14:textId="77777777" w:rsidR="000F1C5C" w:rsidRDefault="000F1C5C" w:rsidP="000F1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CA52672" w14:textId="046DA4A3" w:rsidR="00CD047F" w:rsidRDefault="00CD047F" w:rsidP="000F1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The Australian </w:t>
      </w:r>
      <w:r w:rsidR="00875CD0">
        <w:rPr>
          <w:rStyle w:val="normaltextrun"/>
          <w:rFonts w:asciiTheme="minorHAnsi" w:hAnsiTheme="minorHAnsi" w:cstheme="minorHAnsi"/>
        </w:rPr>
        <w:t xml:space="preserve">Charities and </w:t>
      </w:r>
      <w:r>
        <w:rPr>
          <w:rStyle w:val="normaltextrun"/>
          <w:rFonts w:asciiTheme="minorHAnsi" w:hAnsiTheme="minorHAnsi" w:cstheme="minorHAnsi"/>
        </w:rPr>
        <w:t>Not-for-pro</w:t>
      </w:r>
      <w:r w:rsidR="00875CD0">
        <w:rPr>
          <w:rStyle w:val="normaltextrun"/>
          <w:rFonts w:asciiTheme="minorHAnsi" w:hAnsiTheme="minorHAnsi" w:cstheme="minorHAnsi"/>
        </w:rPr>
        <w:t xml:space="preserve">fit Commission recommend that the term of office of committee members be limited, </w:t>
      </w:r>
      <w:r w:rsidR="00232A66">
        <w:rPr>
          <w:rStyle w:val="normaltextrun"/>
          <w:rFonts w:asciiTheme="minorHAnsi" w:hAnsiTheme="minorHAnsi" w:cstheme="minorHAnsi"/>
        </w:rPr>
        <w:t xml:space="preserve">as a means of promoting good governance. This will ensure </w:t>
      </w:r>
      <w:r w:rsidR="00B22949">
        <w:rPr>
          <w:rStyle w:val="normaltextrun"/>
          <w:rFonts w:asciiTheme="minorHAnsi" w:hAnsiTheme="minorHAnsi" w:cstheme="minorHAnsi"/>
        </w:rPr>
        <w:t xml:space="preserve">turn-over of committee members and require </w:t>
      </w:r>
      <w:r w:rsidR="001E6588">
        <w:rPr>
          <w:rStyle w:val="normaltextrun"/>
          <w:rFonts w:asciiTheme="minorHAnsi" w:hAnsiTheme="minorHAnsi" w:cstheme="minorHAnsi"/>
        </w:rPr>
        <w:t xml:space="preserve">that </w:t>
      </w:r>
      <w:r w:rsidR="00B22949">
        <w:rPr>
          <w:rStyle w:val="normaltextrun"/>
          <w:rFonts w:asciiTheme="minorHAnsi" w:hAnsiTheme="minorHAnsi" w:cstheme="minorHAnsi"/>
        </w:rPr>
        <w:t xml:space="preserve">the committee </w:t>
      </w:r>
      <w:r w:rsidR="003771EA">
        <w:rPr>
          <w:rStyle w:val="normaltextrun"/>
          <w:rFonts w:asciiTheme="minorHAnsi" w:hAnsiTheme="minorHAnsi" w:cstheme="minorHAnsi"/>
        </w:rPr>
        <w:t xml:space="preserve">have a succession </w:t>
      </w:r>
      <w:r w:rsidR="00E73089">
        <w:rPr>
          <w:rStyle w:val="normaltextrun"/>
          <w:rFonts w:asciiTheme="minorHAnsi" w:hAnsiTheme="minorHAnsi" w:cstheme="minorHAnsi"/>
        </w:rPr>
        <w:t>plan for retiring committee members.</w:t>
      </w:r>
    </w:p>
    <w:p w14:paraId="62D3696B" w14:textId="77777777" w:rsidR="00E73089" w:rsidRDefault="00E73089" w:rsidP="000F1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5B6D49F" w14:textId="53D976ED" w:rsidR="00E73089" w:rsidRDefault="00E73089" w:rsidP="000F1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Members will be eligible to stand again for a committee position after </w:t>
      </w:r>
      <w:r w:rsidR="00D90FD6">
        <w:rPr>
          <w:rStyle w:val="normaltextrun"/>
          <w:rFonts w:asciiTheme="minorHAnsi" w:hAnsiTheme="minorHAnsi" w:cstheme="minorHAnsi"/>
        </w:rPr>
        <w:t>a one-year gap.</w:t>
      </w:r>
    </w:p>
    <w:p w14:paraId="6115AC53" w14:textId="77777777" w:rsidR="00D90FD6" w:rsidRDefault="00D90FD6" w:rsidP="000F1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46F433E" w14:textId="4137AB5D" w:rsidR="00D90FD6" w:rsidRDefault="00D90FD6" w:rsidP="000F1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The </w:t>
      </w:r>
      <w:r w:rsidR="003771EA">
        <w:rPr>
          <w:rStyle w:val="normaltextrun"/>
          <w:rFonts w:asciiTheme="minorHAnsi" w:hAnsiTheme="minorHAnsi" w:cstheme="minorHAnsi"/>
        </w:rPr>
        <w:t>six-year</w:t>
      </w:r>
      <w:r>
        <w:rPr>
          <w:rStyle w:val="normaltextrun"/>
          <w:rFonts w:asciiTheme="minorHAnsi" w:hAnsiTheme="minorHAnsi" w:cstheme="minorHAnsi"/>
        </w:rPr>
        <w:t xml:space="preserve"> period will start from 28 October 2023, to allow </w:t>
      </w:r>
      <w:r w:rsidR="00577BA6">
        <w:rPr>
          <w:rStyle w:val="normaltextrun"/>
          <w:rFonts w:asciiTheme="minorHAnsi" w:hAnsiTheme="minorHAnsi" w:cstheme="minorHAnsi"/>
        </w:rPr>
        <w:t xml:space="preserve">current committee members to remain eligible to stand for the committee for a further 6 years </w:t>
      </w:r>
      <w:r w:rsidR="00D0099A">
        <w:rPr>
          <w:rStyle w:val="normaltextrun"/>
          <w:rFonts w:asciiTheme="minorHAnsi" w:hAnsiTheme="minorHAnsi" w:cstheme="minorHAnsi"/>
        </w:rPr>
        <w:t>to allow adequate time for succession planning.</w:t>
      </w:r>
    </w:p>
    <w:p w14:paraId="4580F9B3" w14:textId="77777777" w:rsidR="000F1C5C" w:rsidRPr="000F1C5C" w:rsidRDefault="000F1C5C" w:rsidP="00996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AD47" w:themeColor="accent6"/>
        </w:rPr>
      </w:pPr>
    </w:p>
    <w:sectPr w:rsidR="000F1C5C" w:rsidRPr="000F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9B2"/>
    <w:multiLevelType w:val="hybridMultilevel"/>
    <w:tmpl w:val="A83EC4CE"/>
    <w:lvl w:ilvl="0" w:tplc="B9A2F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CA2"/>
    <w:multiLevelType w:val="hybridMultilevel"/>
    <w:tmpl w:val="1F462CCE"/>
    <w:lvl w:ilvl="0" w:tplc="F6D035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D42"/>
    <w:multiLevelType w:val="hybridMultilevel"/>
    <w:tmpl w:val="B5C2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10B6"/>
    <w:multiLevelType w:val="hybridMultilevel"/>
    <w:tmpl w:val="552CFE2E"/>
    <w:lvl w:ilvl="0" w:tplc="B9A2F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269B9"/>
    <w:multiLevelType w:val="hybridMultilevel"/>
    <w:tmpl w:val="7C8463D0"/>
    <w:lvl w:ilvl="0" w:tplc="B9A2F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37686"/>
    <w:multiLevelType w:val="hybridMultilevel"/>
    <w:tmpl w:val="4E94D73C"/>
    <w:lvl w:ilvl="0" w:tplc="E490FA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80232">
    <w:abstractNumId w:val="2"/>
  </w:num>
  <w:num w:numId="2" w16cid:durableId="1613315327">
    <w:abstractNumId w:val="3"/>
  </w:num>
  <w:num w:numId="3" w16cid:durableId="1780636921">
    <w:abstractNumId w:val="0"/>
  </w:num>
  <w:num w:numId="4" w16cid:durableId="1382703499">
    <w:abstractNumId w:val="4"/>
  </w:num>
  <w:num w:numId="5" w16cid:durableId="419177280">
    <w:abstractNumId w:val="1"/>
  </w:num>
  <w:num w:numId="6" w16cid:durableId="1958294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6D"/>
    <w:rsid w:val="0001065C"/>
    <w:rsid w:val="00027281"/>
    <w:rsid w:val="000552D9"/>
    <w:rsid w:val="000B0020"/>
    <w:rsid w:val="000B7892"/>
    <w:rsid w:val="000C106D"/>
    <w:rsid w:val="000F1C5C"/>
    <w:rsid w:val="00134545"/>
    <w:rsid w:val="001E4691"/>
    <w:rsid w:val="001E6588"/>
    <w:rsid w:val="00232A66"/>
    <w:rsid w:val="00344A27"/>
    <w:rsid w:val="003771EA"/>
    <w:rsid w:val="00474CCB"/>
    <w:rsid w:val="00481D60"/>
    <w:rsid w:val="004A5AD1"/>
    <w:rsid w:val="00543CE8"/>
    <w:rsid w:val="00545618"/>
    <w:rsid w:val="00547A04"/>
    <w:rsid w:val="00577BA6"/>
    <w:rsid w:val="005C2C67"/>
    <w:rsid w:val="006B2811"/>
    <w:rsid w:val="00725062"/>
    <w:rsid w:val="00770CCF"/>
    <w:rsid w:val="00780716"/>
    <w:rsid w:val="007A4D48"/>
    <w:rsid w:val="007A6352"/>
    <w:rsid w:val="007A65B8"/>
    <w:rsid w:val="0082606E"/>
    <w:rsid w:val="00861A32"/>
    <w:rsid w:val="00875CD0"/>
    <w:rsid w:val="008B2B34"/>
    <w:rsid w:val="008E276A"/>
    <w:rsid w:val="00925F23"/>
    <w:rsid w:val="00932960"/>
    <w:rsid w:val="00973100"/>
    <w:rsid w:val="009961DC"/>
    <w:rsid w:val="009F14E0"/>
    <w:rsid w:val="00A1557F"/>
    <w:rsid w:val="00AA1025"/>
    <w:rsid w:val="00B22949"/>
    <w:rsid w:val="00BD3C42"/>
    <w:rsid w:val="00C24DDD"/>
    <w:rsid w:val="00C37F95"/>
    <w:rsid w:val="00CA6C10"/>
    <w:rsid w:val="00CD047F"/>
    <w:rsid w:val="00D0099A"/>
    <w:rsid w:val="00D60B30"/>
    <w:rsid w:val="00D90FD6"/>
    <w:rsid w:val="00D96D40"/>
    <w:rsid w:val="00DF070C"/>
    <w:rsid w:val="00E655C9"/>
    <w:rsid w:val="00E67DAA"/>
    <w:rsid w:val="00E73089"/>
    <w:rsid w:val="00F10E88"/>
    <w:rsid w:val="00F44929"/>
    <w:rsid w:val="02D507F4"/>
    <w:rsid w:val="242CAEE7"/>
    <w:rsid w:val="3A501495"/>
    <w:rsid w:val="48855A05"/>
    <w:rsid w:val="5446CFB7"/>
    <w:rsid w:val="6CBC550D"/>
    <w:rsid w:val="71592CC5"/>
    <w:rsid w:val="7D519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4A0C"/>
  <w15:chartTrackingRefBased/>
  <w15:docId w15:val="{7B72890A-123F-40A8-881C-DB350B6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7DA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67DAA"/>
  </w:style>
  <w:style w:type="paragraph" w:styleId="ListParagraph">
    <w:name w:val="List Paragraph"/>
    <w:basedOn w:val="Normal"/>
    <w:uiPriority w:val="34"/>
    <w:qFormat/>
    <w:rsid w:val="00A1557F"/>
    <w:pPr>
      <w:ind w:left="720"/>
      <w:contextualSpacing/>
    </w:pPr>
  </w:style>
  <w:style w:type="paragraph" w:customStyle="1" w:styleId="paragraph">
    <w:name w:val="paragraph"/>
    <w:basedOn w:val="Normal"/>
    <w:rsid w:val="006B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6B2811"/>
  </w:style>
  <w:style w:type="character" w:customStyle="1" w:styleId="Heading1Char">
    <w:name w:val="Heading 1 Char"/>
    <w:basedOn w:val="DefaultParagraphFont"/>
    <w:link w:val="Heading1"/>
    <w:uiPriority w:val="9"/>
    <w:rsid w:val="001E4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003e54-7d91-4e9f-9efd-39e6d6268a02">
      <Terms xmlns="http://schemas.microsoft.com/office/infopath/2007/PartnerControls"/>
    </lcf76f155ced4ddcb4097134ff3c332f>
    <TaxCatchAll xmlns="64146c5a-b7e3-42e6-b810-8799c6bb0b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8DB90A4FE741A495ABC20701671B" ma:contentTypeVersion="15" ma:contentTypeDescription="Create a new document." ma:contentTypeScope="" ma:versionID="09f9bf371c80cb885b747fb182f555f3">
  <xsd:schema xmlns:xsd="http://www.w3.org/2001/XMLSchema" xmlns:xs="http://www.w3.org/2001/XMLSchema" xmlns:p="http://schemas.microsoft.com/office/2006/metadata/properties" xmlns:ns2="ab003e54-7d91-4e9f-9efd-39e6d6268a02" xmlns:ns3="64146c5a-b7e3-42e6-b810-8799c6bb0bdf" targetNamespace="http://schemas.microsoft.com/office/2006/metadata/properties" ma:root="true" ma:fieldsID="9d6baa0b8834abd287b4d209f15b39d4" ns2:_="" ns3:_="">
    <xsd:import namespace="ab003e54-7d91-4e9f-9efd-39e6d6268a02"/>
    <xsd:import namespace="64146c5a-b7e3-42e6-b810-8799c6bb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03e54-7d91-4e9f-9efd-39e6d6268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11ae75-c441-41f1-ac80-f77143236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6c5a-b7e3-42e6-b810-8799c6bb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0a3a8c-2a3b-43eb-8136-7927e3e538f7}" ma:internalName="TaxCatchAll" ma:showField="CatchAllData" ma:web="64146c5a-b7e3-42e6-b810-8799c6bb0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979A7-E5DE-4133-98D4-840D60CE70F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64146c5a-b7e3-42e6-b810-8799c6bb0bdf"/>
    <ds:schemaRef ds:uri="ab003e54-7d91-4e9f-9efd-39e6d6268a02"/>
  </ds:schemaRefs>
</ds:datastoreItem>
</file>

<file path=customXml/itemProps2.xml><?xml version="1.0" encoding="utf-8"?>
<ds:datastoreItem xmlns:ds="http://schemas.openxmlformats.org/officeDocument/2006/customXml" ds:itemID="{C3225831-E250-47D0-A773-050307F04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03e54-7d91-4e9f-9efd-39e6d6268a02"/>
    <ds:schemaRef ds:uri="64146c5a-b7e3-42e6-b810-8799c6bb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2BBF8-9F24-4450-AE71-BE7AD903D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Mackenzie</dc:creator>
  <cp:keywords/>
  <dc:description/>
  <cp:lastModifiedBy>James Mackenzie</cp:lastModifiedBy>
  <cp:revision>2</cp:revision>
  <dcterms:created xsi:type="dcterms:W3CDTF">2023-10-05T22:09:00Z</dcterms:created>
  <dcterms:modified xsi:type="dcterms:W3CDTF">2023-10-05T22:09:00Z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0x010100CC758DB90A4FE741A495ABC20701671B</vt:lpwstr>
  </property>
</Properties>
</file>